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56DB" w14:textId="77777777" w:rsidR="00254261" w:rsidRPr="003E6F8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3173F430" w14:textId="4CAA7050" w:rsidR="00254261" w:rsidRDefault="00D51FF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Move all of IS Managed Infrastructure including all Data Centers, Classrooms, </w:t>
      </w:r>
      <w:r w:rsidR="00350970">
        <w:rPr>
          <w:rFonts w:ascii="Calibri" w:hAnsi="Calibri"/>
        </w:rPr>
        <w:t>Workstations an</w:t>
      </w:r>
      <w:r w:rsidR="00DA4EFD">
        <w:rPr>
          <w:rFonts w:ascii="Calibri" w:hAnsi="Calibri"/>
        </w:rPr>
        <w:t>d P</w:t>
      </w:r>
      <w:r w:rsidR="00847E19">
        <w:rPr>
          <w:rFonts w:ascii="Calibri" w:hAnsi="Calibri"/>
        </w:rPr>
        <w:t>rinters to New Core platform</w:t>
      </w:r>
      <w:r w:rsidR="00236C58">
        <w:rPr>
          <w:rFonts w:ascii="Calibri" w:hAnsi="Calibri"/>
        </w:rPr>
        <w:t xml:space="preserve"> prior to the beginning of Fall term. </w:t>
      </w:r>
      <w:r w:rsidR="00847E19">
        <w:rPr>
          <w:rFonts w:ascii="Calibri" w:hAnsi="Calibri"/>
        </w:rPr>
        <w:t xml:space="preserve">  </w:t>
      </w:r>
    </w:p>
    <w:p w14:paraId="65DDA341" w14:textId="77777777" w:rsidR="00533FA5" w:rsidRDefault="00533FA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2CCE635" w14:textId="03789589" w:rsidR="00533FA5" w:rsidRPr="00254261" w:rsidRDefault="00533FA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Triggers for this change are instability of Old Core platform and institutional dependence on wireless network for ongoing business and education</w:t>
      </w:r>
      <w:r w:rsidR="00236C58">
        <w:rPr>
          <w:rFonts w:ascii="Calibri" w:hAnsi="Calibri"/>
        </w:rPr>
        <w:t>.</w:t>
      </w:r>
    </w:p>
    <w:p w14:paraId="486BAD2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612845EF" w14:textId="77777777" w:rsidR="008B0C62" w:rsidRDefault="008B0C6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Provide robust, reliable, secure core infrastructure.</w:t>
      </w:r>
    </w:p>
    <w:p w14:paraId="6231DF78" w14:textId="610FD297" w:rsidR="00F4631C" w:rsidRPr="00254261" w:rsidRDefault="00F3316B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Allow students to work anywhere/anytime</w:t>
      </w: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52A58D62" w14:textId="6B7ACD71" w:rsidR="00254261" w:rsidRPr="00254261" w:rsidRDefault="008B0C6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TBD</w:t>
      </w: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4F86A423" w14:textId="77777777" w:rsidR="00236C58" w:rsidRPr="00236C58" w:rsidRDefault="00236C58" w:rsidP="0023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36C58">
        <w:rPr>
          <w:rFonts w:asciiTheme="minorHAnsi" w:hAnsiTheme="minorHAnsi"/>
        </w:rPr>
        <w:t>Improve reliability of IS supported services and personnel from by moving from legacy to modern infrastructure.</w:t>
      </w:r>
    </w:p>
    <w:p w14:paraId="7B53B1DF" w14:textId="77777777" w:rsidR="00236C58" w:rsidRPr="00236C58" w:rsidRDefault="00236C58" w:rsidP="0023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36C58">
        <w:rPr>
          <w:rFonts w:asciiTheme="minorHAnsi" w:hAnsiTheme="minorHAnsi"/>
        </w:rPr>
        <w:t>Improve supportability of network by simplifying network architecture.</w:t>
      </w:r>
    </w:p>
    <w:p w14:paraId="3B3B18BB" w14:textId="54DBAC13" w:rsidR="00254261" w:rsidRPr="00236C58" w:rsidRDefault="00236C58" w:rsidP="0023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36C58">
        <w:rPr>
          <w:rFonts w:asciiTheme="minorHAnsi" w:hAnsiTheme="minorHAnsi"/>
        </w:rPr>
        <w:t>Improve in building networks for key buildings.</w:t>
      </w: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14:paraId="5321E498" w14:textId="77777777" w:rsidTr="000A570D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Default="00254261" w:rsidP="000A570D">
            <w:pPr>
              <w:pStyle w:val="Heading2"/>
            </w:pPr>
            <w:r>
              <w:t>Role</w:t>
            </w:r>
          </w:p>
        </w:tc>
        <w:tc>
          <w:tcPr>
            <w:tcW w:w="3175" w:type="dxa"/>
          </w:tcPr>
          <w:p w14:paraId="78E3B84A" w14:textId="43410E25" w:rsidR="00254261" w:rsidRDefault="00F4631C" w:rsidP="000A570D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254261" w:rsidRPr="00FC53D3" w14:paraId="304CA489" w14:textId="77777777" w:rsidTr="000A570D">
        <w:trPr>
          <w:cantSplit/>
          <w:trHeight w:val="25"/>
        </w:trPr>
        <w:tc>
          <w:tcPr>
            <w:tcW w:w="1818" w:type="dxa"/>
          </w:tcPr>
          <w:p w14:paraId="564B82D8" w14:textId="5C859729" w:rsidR="00254261" w:rsidRPr="00254261" w:rsidRDefault="00F4631C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="00254261"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3175" w:type="dxa"/>
          </w:tcPr>
          <w:p w14:paraId="29E77A54" w14:textId="740C02D6" w:rsidR="00254261" w:rsidRPr="00254261" w:rsidRDefault="000A570D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 Dolan, Information Services</w:t>
            </w:r>
          </w:p>
        </w:tc>
      </w:tr>
      <w:tr w:rsidR="00254261" w:rsidRPr="00FC53D3" w14:paraId="13E06EAE" w14:textId="77777777" w:rsidTr="000A570D">
        <w:trPr>
          <w:cantSplit/>
          <w:trHeight w:val="240"/>
        </w:trPr>
        <w:tc>
          <w:tcPr>
            <w:tcW w:w="1818" w:type="dxa"/>
          </w:tcPr>
          <w:p w14:paraId="0750E235" w14:textId="3E5A1089" w:rsidR="00F4631C" w:rsidRPr="00254261" w:rsidRDefault="00254261" w:rsidP="000A570D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 w:rsidR="00F4631C">
              <w:rPr>
                <w:rFonts w:ascii="Calibri" w:hAnsi="Calibri"/>
              </w:rPr>
              <w:t>Manager</w:t>
            </w:r>
          </w:p>
        </w:tc>
        <w:tc>
          <w:tcPr>
            <w:tcW w:w="3175" w:type="dxa"/>
          </w:tcPr>
          <w:p w14:paraId="4502B4D7" w14:textId="2A769B63" w:rsidR="00254261" w:rsidRPr="00254261" w:rsidRDefault="000A570D" w:rsidP="00D51F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Jean Waters, Information S</w:t>
            </w:r>
            <w:r w:rsidR="00D51FF2">
              <w:rPr>
                <w:rFonts w:ascii="Calibri" w:hAnsi="Calibri"/>
              </w:rPr>
              <w:t>ervices</w:t>
            </w: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lastRenderedPageBreak/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6"/>
      </w:tblGrid>
      <w:tr w:rsidR="00254261" w:rsidRPr="00D70997" w14:paraId="78705DE5" w14:textId="77777777" w:rsidTr="000A570D">
        <w:tc>
          <w:tcPr>
            <w:tcW w:w="1695" w:type="dxa"/>
          </w:tcPr>
          <w:p w14:paraId="644035A8" w14:textId="77777777" w:rsidR="00254261" w:rsidRDefault="00254261" w:rsidP="000A570D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0A570D">
            <w:pPr>
              <w:pStyle w:val="Heading2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0A570D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0A570D">
        <w:tc>
          <w:tcPr>
            <w:tcW w:w="1695" w:type="dxa"/>
          </w:tcPr>
          <w:p w14:paraId="09CF02B8" w14:textId="77777777" w:rsidR="00254261" w:rsidRPr="0074341B" w:rsidRDefault="00254261" w:rsidP="000A570D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1696" w:type="dxa"/>
          </w:tcPr>
          <w:p w14:paraId="296DE638" w14:textId="77777777" w:rsidR="00254261" w:rsidRDefault="008F6FCF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Installation of building routers</w:t>
            </w:r>
          </w:p>
          <w:p w14:paraId="287FB695" w14:textId="77777777" w:rsidR="00AD12E4" w:rsidRDefault="00AD12E4" w:rsidP="000A570D">
            <w:pPr>
              <w:rPr>
                <w:rFonts w:ascii="Calibri" w:hAnsi="Calibri"/>
              </w:rPr>
            </w:pPr>
          </w:p>
          <w:p w14:paraId="644A1A84" w14:textId="77777777" w:rsidR="008F6FCF" w:rsidRDefault="00AD12E4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Core Subnets configured</w:t>
            </w:r>
          </w:p>
          <w:p w14:paraId="42DD28E9" w14:textId="77777777" w:rsidR="008B0C62" w:rsidRDefault="008B0C62" w:rsidP="000A570D">
            <w:pPr>
              <w:rPr>
                <w:rFonts w:ascii="Calibri" w:hAnsi="Calibri"/>
              </w:rPr>
            </w:pPr>
          </w:p>
          <w:p w14:paraId="397752EE" w14:textId="77777777" w:rsidR="008B0C62" w:rsidRDefault="008B0C62" w:rsidP="000A570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Cyder</w:t>
            </w:r>
            <w:proofErr w:type="spellEnd"/>
            <w:r>
              <w:rPr>
                <w:rFonts w:ascii="Calibri" w:hAnsi="Calibri"/>
              </w:rPr>
              <w:t xml:space="preserve"> Subnets configured</w:t>
            </w:r>
          </w:p>
          <w:p w14:paraId="31B53799" w14:textId="77777777" w:rsidR="008B0C62" w:rsidRDefault="008B0C62" w:rsidP="000A570D">
            <w:pPr>
              <w:rPr>
                <w:rFonts w:ascii="Calibri" w:hAnsi="Calibri"/>
              </w:rPr>
            </w:pPr>
          </w:p>
          <w:p w14:paraId="1F198B76" w14:textId="77777777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Migrated and tested:</w:t>
            </w:r>
          </w:p>
          <w:p w14:paraId="3207FDAB" w14:textId="77777777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Video </w:t>
            </w:r>
            <w:proofErr w:type="spellStart"/>
            <w:r>
              <w:rPr>
                <w:rFonts w:ascii="Calibri" w:hAnsi="Calibri"/>
              </w:rPr>
              <w:t>Conf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6857946D" w14:textId="66F8A3A7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WiFi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D96FBC">
              <w:rPr>
                <w:rFonts w:ascii="Calibri" w:hAnsi="Calibri"/>
              </w:rPr>
              <w:t>APs</w:t>
            </w:r>
          </w:p>
          <w:p w14:paraId="4C4B4F41" w14:textId="77777777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SCF Devices</w:t>
            </w:r>
          </w:p>
          <w:p w14:paraId="3DE6702E" w14:textId="220CF5B9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D96FBC">
              <w:rPr>
                <w:rFonts w:ascii="Calibri" w:hAnsi="Calibri"/>
              </w:rPr>
              <w:t>Academic Tech</w:t>
            </w:r>
            <w:r>
              <w:rPr>
                <w:rFonts w:ascii="Calibri" w:hAnsi="Calibri"/>
              </w:rPr>
              <w:t xml:space="preserve"> Devices</w:t>
            </w:r>
          </w:p>
          <w:p w14:paraId="2782356A" w14:textId="77777777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Workstations</w:t>
            </w:r>
          </w:p>
          <w:p w14:paraId="6930F81D" w14:textId="49787B30" w:rsidR="008B0C62" w:rsidRDefault="008B0C62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Printers</w:t>
            </w:r>
          </w:p>
          <w:p w14:paraId="65A80F4E" w14:textId="77777777" w:rsidR="00AD12E4" w:rsidRPr="00254261" w:rsidRDefault="00AD12E4" w:rsidP="000A570D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5A8DF208" w14:textId="77777777" w:rsidR="00254261" w:rsidRDefault="008F6FCF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Shutoff of Old Core</w:t>
            </w:r>
          </w:p>
          <w:p w14:paraId="6DB28073" w14:textId="77777777" w:rsidR="00764174" w:rsidRDefault="00764174" w:rsidP="000A570D">
            <w:pPr>
              <w:rPr>
                <w:rFonts w:ascii="Calibri" w:hAnsi="Calibri"/>
              </w:rPr>
            </w:pPr>
          </w:p>
          <w:p w14:paraId="2E1AAE11" w14:textId="77777777" w:rsidR="00B4526A" w:rsidRDefault="00B4526A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 of new core links </w:t>
            </w:r>
          </w:p>
          <w:p w14:paraId="201556E0" w14:textId="77777777" w:rsidR="00764174" w:rsidRDefault="00764174" w:rsidP="00764174">
            <w:pPr>
              <w:rPr>
                <w:rFonts w:ascii="Calibri" w:hAnsi="Calibri"/>
              </w:rPr>
            </w:pPr>
          </w:p>
          <w:p w14:paraId="7B600198" w14:textId="6E6126AB" w:rsidR="008B0C62" w:rsidRPr="00254261" w:rsidRDefault="008B0C62" w:rsidP="007641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Workstations and printers </w:t>
            </w:r>
            <w:r w:rsidR="00764174">
              <w:rPr>
                <w:rFonts w:ascii="Calibri" w:hAnsi="Calibri"/>
              </w:rPr>
              <w:t>not managed by IS</w:t>
            </w:r>
          </w:p>
        </w:tc>
      </w:tr>
      <w:tr w:rsidR="00254261" w:rsidRPr="00D70997" w14:paraId="479A1F59" w14:textId="77777777" w:rsidTr="000A570D">
        <w:tc>
          <w:tcPr>
            <w:tcW w:w="1695" w:type="dxa"/>
          </w:tcPr>
          <w:p w14:paraId="41E9F5D5" w14:textId="16AB6CC5" w:rsidR="00254261" w:rsidRPr="0074341B" w:rsidRDefault="00254261" w:rsidP="000A570D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1696" w:type="dxa"/>
          </w:tcPr>
          <w:p w14:paraId="4788B150" w14:textId="7D355BCA" w:rsidR="00254261" w:rsidRPr="00254261" w:rsidRDefault="00350970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Managed infrastructure only</w:t>
            </w:r>
          </w:p>
        </w:tc>
        <w:tc>
          <w:tcPr>
            <w:tcW w:w="1696" w:type="dxa"/>
          </w:tcPr>
          <w:p w14:paraId="62072819" w14:textId="7D6A9701" w:rsidR="00254261" w:rsidRPr="00254261" w:rsidRDefault="00350970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Forestry, Engineering</w:t>
            </w:r>
            <w:proofErr w:type="gramStart"/>
            <w:r>
              <w:rPr>
                <w:rFonts w:ascii="Calibri" w:hAnsi="Calibri"/>
              </w:rPr>
              <w:t>, ?</w:t>
            </w:r>
            <w:proofErr w:type="gramEnd"/>
          </w:p>
        </w:tc>
      </w:tr>
      <w:tr w:rsidR="00254261" w:rsidRPr="00D70997" w14:paraId="40B678B2" w14:textId="77777777" w:rsidTr="000A570D">
        <w:tc>
          <w:tcPr>
            <w:tcW w:w="1695" w:type="dxa"/>
          </w:tcPr>
          <w:p w14:paraId="7EB1721E" w14:textId="77777777" w:rsidR="00254261" w:rsidRPr="0074341B" w:rsidRDefault="00254261" w:rsidP="000A570D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1696" w:type="dxa"/>
          </w:tcPr>
          <w:p w14:paraId="7873F277" w14:textId="20050FA1" w:rsidR="00254261" w:rsidRPr="00254261" w:rsidRDefault="00254261" w:rsidP="000A570D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1329ABF4" w14:textId="0E1CAECD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D70997" w14:paraId="0ECE9677" w14:textId="77777777" w:rsidTr="000A570D">
        <w:tc>
          <w:tcPr>
            <w:tcW w:w="1695" w:type="dxa"/>
          </w:tcPr>
          <w:p w14:paraId="33412253" w14:textId="77777777" w:rsidR="00254261" w:rsidRPr="0074341B" w:rsidRDefault="00254261" w:rsidP="000A570D">
            <w:pPr>
              <w:rPr>
                <w:rFonts w:ascii="Futura Bk" w:hAnsi="Futura Bk"/>
              </w:rPr>
            </w:pPr>
            <w:r w:rsidRPr="003F4051">
              <w:rPr>
                <w:rFonts w:ascii="Futura Bk" w:hAnsi="Futura Bk"/>
                <w:bCs/>
                <w:i/>
                <w:iCs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6C0D595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0A570D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0A570D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0A570D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0A570D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0A570D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0A570D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0A570D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0A570D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Key Project Deliverables</w:t>
      </w:r>
    </w:p>
    <w:p w14:paraId="0449A055" w14:textId="1BD26D86" w:rsidR="00B4526A" w:rsidRPr="00254261" w:rsidRDefault="00B4526A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Purchase and installation of Routers in each building with IS managed infrastructure</w:t>
      </w:r>
      <w:r w:rsidR="00DB0371">
        <w:rPr>
          <w:rFonts w:ascii="Calibri" w:hAnsi="Calibri"/>
        </w:rPr>
        <w:t xml:space="preserve">.  Migration </w:t>
      </w:r>
      <w:proofErr w:type="gramStart"/>
      <w:r w:rsidR="00DB0371">
        <w:rPr>
          <w:rFonts w:ascii="Calibri" w:hAnsi="Calibri"/>
        </w:rPr>
        <w:t>of  IS</w:t>
      </w:r>
      <w:proofErr w:type="gramEnd"/>
      <w:r w:rsidR="00DB0371">
        <w:rPr>
          <w:rFonts w:ascii="Calibri" w:hAnsi="Calibri"/>
        </w:rPr>
        <w:t xml:space="preserve"> managed printers, workstations, video conferencing devices, Academic Tech owned devices to new core.  </w:t>
      </w:r>
    </w:p>
    <w:p w14:paraId="360F3B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lastRenderedPageBreak/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0A570D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0A570D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</w:t>
            </w:r>
            <w:proofErr w:type="spellStart"/>
            <w:r w:rsidRPr="00BA7F48">
              <w:rPr>
                <w:b w:val="0"/>
              </w:rPr>
              <w:t>yy</w:t>
            </w:r>
            <w:proofErr w:type="spellEnd"/>
            <w:r w:rsidRPr="00BA7F48">
              <w:rPr>
                <w:b w:val="0"/>
              </w:rPr>
              <w:t>)</w:t>
            </w:r>
          </w:p>
        </w:tc>
      </w:tr>
      <w:tr w:rsidR="00254261" w:rsidRPr="00923906" w14:paraId="1E980C95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6F886CD9" w:rsidR="00254261" w:rsidRPr="00254261" w:rsidRDefault="00350970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detailed summer schedule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3F3857AD" w:rsidR="00254261" w:rsidRPr="00254261" w:rsidRDefault="00350970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6/12/2015</w:t>
            </w:r>
          </w:p>
        </w:tc>
      </w:tr>
      <w:tr w:rsidR="00254261" w:rsidRPr="00923906" w14:paraId="7686D6E8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1589846E" w:rsidR="00254261" w:rsidRPr="00254261" w:rsidRDefault="00350970" w:rsidP="00B75A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Prioritize workstations</w:t>
            </w:r>
            <w:r w:rsidR="00B75A5C">
              <w:rPr>
                <w:rFonts w:ascii="Calibri" w:hAnsi="Calibri"/>
              </w:rPr>
              <w:t xml:space="preserve"> 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6E0FAE36" w:rsidR="00254261" w:rsidRPr="00254261" w:rsidRDefault="00B75A5C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6/12/2015</w:t>
            </w:r>
          </w:p>
        </w:tc>
      </w:tr>
      <w:tr w:rsidR="00254261" w:rsidRPr="00923906" w14:paraId="0C65FEB4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4D2E2320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43255405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70C69DC4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12DB0944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00566156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  <w:tr w:rsidR="00254261" w:rsidRPr="00923906" w14:paraId="015B0863" w14:textId="77777777" w:rsidTr="000A570D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77777777" w:rsidR="00254261" w:rsidRPr="00254261" w:rsidRDefault="00254261" w:rsidP="000A570D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77777777" w:rsidR="00254261" w:rsidRPr="00254261" w:rsidRDefault="00254261" w:rsidP="000A570D">
            <w:pPr>
              <w:rPr>
                <w:rFonts w:ascii="Calibri" w:hAnsi="Calibri"/>
              </w:rPr>
            </w:pP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0A570D" w14:paraId="6CB8757D" w14:textId="77777777" w:rsidTr="000A570D">
        <w:trPr>
          <w:cantSplit/>
          <w:trHeight w:val="30"/>
        </w:trPr>
        <w:tc>
          <w:tcPr>
            <w:tcW w:w="1818" w:type="dxa"/>
          </w:tcPr>
          <w:p w14:paraId="2D966CAA" w14:textId="5E6A479A" w:rsidR="000A570D" w:rsidRDefault="000A570D" w:rsidP="000A570D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5F98ADCA" w:rsidR="000A570D" w:rsidRDefault="000A570D" w:rsidP="000A570D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3DA709B4" w:rsidR="000A570D" w:rsidRDefault="000A570D" w:rsidP="000A570D">
            <w:pPr>
              <w:pStyle w:val="Heading2"/>
            </w:pPr>
            <w:r>
              <w:t>Name/Org</w:t>
            </w:r>
          </w:p>
        </w:tc>
      </w:tr>
      <w:tr w:rsidR="000A570D" w:rsidRPr="00923906" w14:paraId="70AB35C3" w14:textId="77777777" w:rsidTr="000A570D">
        <w:trPr>
          <w:cantSplit/>
          <w:trHeight w:val="25"/>
        </w:trPr>
        <w:tc>
          <w:tcPr>
            <w:tcW w:w="1818" w:type="dxa"/>
          </w:tcPr>
          <w:p w14:paraId="7B8037E3" w14:textId="4C2C068C" w:rsidR="000A570D" w:rsidRPr="00923906" w:rsidRDefault="000A570D" w:rsidP="000A570D">
            <w:r w:rsidRPr="000F4873">
              <w:rPr>
                <w:rFonts w:ascii="Futura Bk" w:hAnsi="Futura Bk"/>
              </w:rPr>
              <w:t>Sponsor</w:t>
            </w:r>
          </w:p>
        </w:tc>
        <w:tc>
          <w:tcPr>
            <w:tcW w:w="810" w:type="dxa"/>
          </w:tcPr>
          <w:p w14:paraId="00ED0CDC" w14:textId="181FCBEC" w:rsidR="000A570D" w:rsidRPr="00923906" w:rsidRDefault="00D51FF2" w:rsidP="000A570D">
            <w:r>
              <w:rPr>
                <w:rFonts w:ascii="Futura Bk" w:hAnsi="Futura Bk"/>
              </w:rPr>
              <w:t>.1 FTE</w:t>
            </w:r>
          </w:p>
        </w:tc>
        <w:tc>
          <w:tcPr>
            <w:tcW w:w="2430" w:type="dxa"/>
          </w:tcPr>
          <w:p w14:paraId="2112FE1C" w14:textId="5D542E10" w:rsidR="000A570D" w:rsidRPr="00923906" w:rsidRDefault="000A570D" w:rsidP="000A570D">
            <w:r w:rsidRPr="00236C58">
              <w:rPr>
                <w:rFonts w:ascii="Futura Bk" w:hAnsi="Futura Bk"/>
                <w:sz w:val="18"/>
              </w:rPr>
              <w:t>Jon Dolan, Information Services</w:t>
            </w:r>
          </w:p>
        </w:tc>
      </w:tr>
      <w:tr w:rsidR="000A570D" w:rsidRPr="00923906" w14:paraId="54561016" w14:textId="77777777" w:rsidTr="000A570D">
        <w:trPr>
          <w:cantSplit/>
          <w:trHeight w:val="25"/>
        </w:trPr>
        <w:tc>
          <w:tcPr>
            <w:tcW w:w="1818" w:type="dxa"/>
          </w:tcPr>
          <w:p w14:paraId="733A6B04" w14:textId="783EDCE6" w:rsidR="000A570D" w:rsidRPr="00923906" w:rsidRDefault="000A570D" w:rsidP="000A570D">
            <w:r w:rsidRPr="000F4873">
              <w:rPr>
                <w:rFonts w:ascii="Futura Bk" w:hAnsi="Futura Bk"/>
              </w:rPr>
              <w:t>IS Leadership Team</w:t>
            </w:r>
          </w:p>
        </w:tc>
        <w:tc>
          <w:tcPr>
            <w:tcW w:w="810" w:type="dxa"/>
          </w:tcPr>
          <w:p w14:paraId="23287390" w14:textId="7EEEC1E1" w:rsidR="000A570D" w:rsidRPr="00923906" w:rsidRDefault="00D51FF2" w:rsidP="000A570D">
            <w:r>
              <w:rPr>
                <w:rFonts w:ascii="Futura Bk" w:hAnsi="Futura Bk"/>
              </w:rPr>
              <w:t>.1 FTE</w:t>
            </w:r>
          </w:p>
        </w:tc>
        <w:tc>
          <w:tcPr>
            <w:tcW w:w="2430" w:type="dxa"/>
          </w:tcPr>
          <w:p w14:paraId="61E61F92" w14:textId="78CE09C7" w:rsidR="000A570D" w:rsidRPr="00923906" w:rsidRDefault="000A570D" w:rsidP="000A570D">
            <w:r w:rsidRPr="00236C58">
              <w:rPr>
                <w:rFonts w:ascii="Futura Bk" w:hAnsi="Futura Bk"/>
                <w:sz w:val="18"/>
              </w:rPr>
              <w:t>Directors.  To define business processes, promote change and address transition issues</w:t>
            </w:r>
          </w:p>
        </w:tc>
      </w:tr>
      <w:tr w:rsidR="000A570D" w:rsidRPr="00923906" w14:paraId="22FA890F" w14:textId="77777777" w:rsidTr="000A570D">
        <w:trPr>
          <w:cantSplit/>
          <w:trHeight w:val="25"/>
        </w:trPr>
        <w:tc>
          <w:tcPr>
            <w:tcW w:w="1818" w:type="dxa"/>
          </w:tcPr>
          <w:p w14:paraId="04B3F2FD" w14:textId="135A116E" w:rsidR="000A570D" w:rsidRPr="00923906" w:rsidRDefault="000A570D" w:rsidP="000A570D">
            <w:r w:rsidRPr="000F4873">
              <w:rPr>
                <w:rFonts w:ascii="Futura Bk" w:hAnsi="Futura Bk"/>
                <w:b/>
              </w:rPr>
              <w:t>Core project team</w:t>
            </w:r>
          </w:p>
        </w:tc>
        <w:tc>
          <w:tcPr>
            <w:tcW w:w="810" w:type="dxa"/>
          </w:tcPr>
          <w:p w14:paraId="067D82F8" w14:textId="77777777" w:rsidR="000A570D" w:rsidRPr="00923906" w:rsidRDefault="000A570D" w:rsidP="000A570D"/>
        </w:tc>
        <w:tc>
          <w:tcPr>
            <w:tcW w:w="2430" w:type="dxa"/>
          </w:tcPr>
          <w:p w14:paraId="18161A45" w14:textId="77777777" w:rsidR="000A570D" w:rsidRPr="00923906" w:rsidRDefault="000A570D" w:rsidP="000A570D"/>
        </w:tc>
      </w:tr>
      <w:tr w:rsidR="000A570D" w:rsidRPr="00923906" w14:paraId="28BC7630" w14:textId="77777777" w:rsidTr="000A570D">
        <w:trPr>
          <w:cantSplit/>
          <w:trHeight w:val="25"/>
        </w:trPr>
        <w:tc>
          <w:tcPr>
            <w:tcW w:w="1818" w:type="dxa"/>
          </w:tcPr>
          <w:p w14:paraId="0068BC93" w14:textId="015B5F70" w:rsidR="000A570D" w:rsidRPr="00923906" w:rsidRDefault="000A570D" w:rsidP="000A570D">
            <w:r w:rsidRPr="000F4873">
              <w:rPr>
                <w:rFonts w:ascii="Futura Bk" w:hAnsi="Futura Bk"/>
              </w:rPr>
              <w:t>Project Team Lead</w:t>
            </w:r>
          </w:p>
        </w:tc>
        <w:tc>
          <w:tcPr>
            <w:tcW w:w="810" w:type="dxa"/>
          </w:tcPr>
          <w:p w14:paraId="4D1708C0" w14:textId="5CCEDDA7" w:rsidR="000A570D" w:rsidRPr="00923906" w:rsidRDefault="00D51FF2" w:rsidP="000A570D">
            <w:r>
              <w:rPr>
                <w:rFonts w:ascii="Futura Bk" w:hAnsi="Futura Bk"/>
              </w:rPr>
              <w:t>.5 FTE</w:t>
            </w:r>
          </w:p>
        </w:tc>
        <w:tc>
          <w:tcPr>
            <w:tcW w:w="2430" w:type="dxa"/>
          </w:tcPr>
          <w:p w14:paraId="07B7942F" w14:textId="54A83181" w:rsidR="000A570D" w:rsidRPr="00923906" w:rsidRDefault="00D51FF2" w:rsidP="000A570D">
            <w:r w:rsidRPr="00236C58">
              <w:rPr>
                <w:rFonts w:ascii="Futura Bk" w:hAnsi="Futura Bk"/>
                <w:sz w:val="18"/>
              </w:rPr>
              <w:t xml:space="preserve">Johan </w:t>
            </w:r>
            <w:proofErr w:type="spellStart"/>
            <w:r w:rsidRPr="00236C58">
              <w:rPr>
                <w:rFonts w:ascii="Futura Bk" w:hAnsi="Futura Bk"/>
                <w:sz w:val="18"/>
              </w:rPr>
              <w:t>Reinalda</w:t>
            </w:r>
            <w:proofErr w:type="spellEnd"/>
          </w:p>
        </w:tc>
      </w:tr>
      <w:tr w:rsidR="000A570D" w:rsidRPr="00923906" w14:paraId="4536CEED" w14:textId="77777777" w:rsidTr="000A570D">
        <w:trPr>
          <w:cantSplit/>
          <w:trHeight w:val="25"/>
        </w:trPr>
        <w:tc>
          <w:tcPr>
            <w:tcW w:w="1818" w:type="dxa"/>
          </w:tcPr>
          <w:p w14:paraId="610EE23B" w14:textId="721880D7" w:rsidR="000A570D" w:rsidRPr="00923906" w:rsidRDefault="00D51FF2" w:rsidP="000A570D">
            <w:r>
              <w:rPr>
                <w:rFonts w:ascii="Futura Bk" w:hAnsi="Futura Bk"/>
              </w:rPr>
              <w:t>Project Manager</w:t>
            </w:r>
          </w:p>
        </w:tc>
        <w:tc>
          <w:tcPr>
            <w:tcW w:w="810" w:type="dxa"/>
          </w:tcPr>
          <w:p w14:paraId="1309E6A0" w14:textId="03CE1B90" w:rsidR="000A570D" w:rsidRPr="00923906" w:rsidRDefault="00DA4EFD" w:rsidP="000A570D">
            <w:r>
              <w:rPr>
                <w:rFonts w:ascii="Futura Bk" w:hAnsi="Futura Bk"/>
              </w:rPr>
              <w:t>.</w:t>
            </w:r>
            <w:r w:rsidR="00350970">
              <w:rPr>
                <w:rFonts w:ascii="Futura Bk" w:hAnsi="Futura Bk"/>
              </w:rPr>
              <w:t>5</w:t>
            </w:r>
            <w:r w:rsidR="00D51FF2">
              <w:rPr>
                <w:rFonts w:ascii="Futura Bk" w:hAnsi="Futura Bk"/>
              </w:rPr>
              <w:t xml:space="preserve"> FTE</w:t>
            </w:r>
          </w:p>
        </w:tc>
        <w:tc>
          <w:tcPr>
            <w:tcW w:w="2430" w:type="dxa"/>
          </w:tcPr>
          <w:p w14:paraId="7DE13EE5" w14:textId="45273AF1" w:rsidR="000A570D" w:rsidRPr="00923906" w:rsidRDefault="00D51FF2" w:rsidP="000A570D">
            <w:r>
              <w:t>Jean Waters</w:t>
            </w:r>
          </w:p>
        </w:tc>
      </w:tr>
      <w:tr w:rsidR="000A570D" w:rsidRPr="00923906" w14:paraId="5CE4BA75" w14:textId="77777777" w:rsidTr="000A570D">
        <w:trPr>
          <w:cantSplit/>
          <w:trHeight w:val="25"/>
        </w:trPr>
        <w:tc>
          <w:tcPr>
            <w:tcW w:w="1818" w:type="dxa"/>
          </w:tcPr>
          <w:p w14:paraId="62AD3DFA" w14:textId="724BA0D6" w:rsidR="000A570D" w:rsidRDefault="000A570D" w:rsidP="000A570D"/>
        </w:tc>
        <w:tc>
          <w:tcPr>
            <w:tcW w:w="810" w:type="dxa"/>
          </w:tcPr>
          <w:p w14:paraId="2B2F7E88" w14:textId="42CF829C" w:rsidR="000A570D" w:rsidRDefault="00764174" w:rsidP="000A570D">
            <w:r>
              <w:rPr>
                <w:rFonts w:ascii="Futura Bk" w:hAnsi="Futura Bk"/>
              </w:rPr>
              <w:t>.3 FTE</w:t>
            </w:r>
          </w:p>
        </w:tc>
        <w:tc>
          <w:tcPr>
            <w:tcW w:w="2430" w:type="dxa"/>
          </w:tcPr>
          <w:p w14:paraId="5815F1A9" w14:textId="60A1B0C3" w:rsidR="000A570D" w:rsidRDefault="00B4526A" w:rsidP="000A570D">
            <w:r>
              <w:t xml:space="preserve">Steve </w:t>
            </w:r>
            <w:proofErr w:type="spellStart"/>
            <w:r>
              <w:t>Heitmeyer</w:t>
            </w:r>
            <w:proofErr w:type="spellEnd"/>
          </w:p>
        </w:tc>
      </w:tr>
      <w:tr w:rsidR="00D51FF2" w:rsidRPr="00923906" w14:paraId="0CA92DBA" w14:textId="77777777" w:rsidTr="000A570D">
        <w:trPr>
          <w:cantSplit/>
          <w:trHeight w:val="25"/>
        </w:trPr>
        <w:tc>
          <w:tcPr>
            <w:tcW w:w="1818" w:type="dxa"/>
          </w:tcPr>
          <w:p w14:paraId="2219B68B" w14:textId="77777777" w:rsidR="00D51FF2" w:rsidRPr="000F4873" w:rsidRDefault="00D51FF2" w:rsidP="000A570D">
            <w:pPr>
              <w:rPr>
                <w:rFonts w:ascii="Futura Bk" w:hAnsi="Futura Bk"/>
              </w:rPr>
            </w:pPr>
          </w:p>
        </w:tc>
        <w:tc>
          <w:tcPr>
            <w:tcW w:w="810" w:type="dxa"/>
          </w:tcPr>
          <w:p w14:paraId="4F7CA66C" w14:textId="7B1216AF" w:rsidR="00D51FF2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.3 FTE</w:t>
            </w:r>
          </w:p>
        </w:tc>
        <w:tc>
          <w:tcPr>
            <w:tcW w:w="2430" w:type="dxa"/>
          </w:tcPr>
          <w:p w14:paraId="7C095259" w14:textId="36070FCB" w:rsidR="00D51FF2" w:rsidRDefault="00B4526A" w:rsidP="000A570D">
            <w:r>
              <w:t>Ian Downey</w:t>
            </w:r>
          </w:p>
        </w:tc>
      </w:tr>
      <w:tr w:rsidR="00B4526A" w:rsidRPr="00923906" w14:paraId="57169394" w14:textId="77777777" w:rsidTr="000A570D">
        <w:trPr>
          <w:cantSplit/>
          <w:trHeight w:val="25"/>
        </w:trPr>
        <w:tc>
          <w:tcPr>
            <w:tcW w:w="1818" w:type="dxa"/>
          </w:tcPr>
          <w:p w14:paraId="7C1DAC2C" w14:textId="77777777" w:rsidR="00B4526A" w:rsidRPr="000F4873" w:rsidRDefault="00B4526A" w:rsidP="000A570D">
            <w:pPr>
              <w:rPr>
                <w:rFonts w:ascii="Futura Bk" w:hAnsi="Futura Bk"/>
              </w:rPr>
            </w:pPr>
          </w:p>
        </w:tc>
        <w:tc>
          <w:tcPr>
            <w:tcW w:w="810" w:type="dxa"/>
          </w:tcPr>
          <w:p w14:paraId="196302F5" w14:textId="7FFD3B4B" w:rsidR="00B4526A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.2 FTE</w:t>
            </w:r>
          </w:p>
        </w:tc>
        <w:tc>
          <w:tcPr>
            <w:tcW w:w="2430" w:type="dxa"/>
          </w:tcPr>
          <w:p w14:paraId="067524EF" w14:textId="18287BCB" w:rsidR="00B4526A" w:rsidRDefault="00B4526A" w:rsidP="000A570D">
            <w:r>
              <w:t xml:space="preserve">Josh </w:t>
            </w:r>
            <w:proofErr w:type="spellStart"/>
            <w:r>
              <w:t>Crowl</w:t>
            </w:r>
            <w:proofErr w:type="spellEnd"/>
          </w:p>
        </w:tc>
      </w:tr>
      <w:tr w:rsidR="00D51FF2" w:rsidRPr="00923906" w14:paraId="4F09A3F0" w14:textId="77777777" w:rsidTr="000A570D">
        <w:trPr>
          <w:cantSplit/>
          <w:trHeight w:val="25"/>
        </w:trPr>
        <w:tc>
          <w:tcPr>
            <w:tcW w:w="1818" w:type="dxa"/>
          </w:tcPr>
          <w:p w14:paraId="6DAEDAAA" w14:textId="77777777" w:rsidR="00D51FF2" w:rsidRPr="000F4873" w:rsidRDefault="00D51FF2" w:rsidP="000A570D">
            <w:pPr>
              <w:rPr>
                <w:rFonts w:ascii="Futura Bk" w:hAnsi="Futura Bk"/>
              </w:rPr>
            </w:pPr>
          </w:p>
        </w:tc>
        <w:tc>
          <w:tcPr>
            <w:tcW w:w="810" w:type="dxa"/>
          </w:tcPr>
          <w:p w14:paraId="68078D16" w14:textId="053F73CD" w:rsidR="00D51FF2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.2 FTE</w:t>
            </w:r>
          </w:p>
        </w:tc>
        <w:tc>
          <w:tcPr>
            <w:tcW w:w="2430" w:type="dxa"/>
          </w:tcPr>
          <w:p w14:paraId="04BC8366" w14:textId="47F5B3B7" w:rsidR="00D51FF2" w:rsidRDefault="00B4526A" w:rsidP="000A570D">
            <w:r>
              <w:t>Tim Bateman</w:t>
            </w:r>
          </w:p>
        </w:tc>
      </w:tr>
      <w:tr w:rsidR="00542781" w:rsidRPr="00923906" w14:paraId="3AB98690" w14:textId="77777777" w:rsidTr="000A570D">
        <w:trPr>
          <w:cantSplit/>
          <w:trHeight w:val="25"/>
        </w:trPr>
        <w:tc>
          <w:tcPr>
            <w:tcW w:w="1818" w:type="dxa"/>
          </w:tcPr>
          <w:p w14:paraId="71812966" w14:textId="77777777" w:rsidR="00542781" w:rsidRDefault="00542781" w:rsidP="000A570D">
            <w:pPr>
              <w:rPr>
                <w:rFonts w:ascii="Futura Bk" w:hAnsi="Futura Bk"/>
              </w:rPr>
            </w:pPr>
          </w:p>
        </w:tc>
        <w:tc>
          <w:tcPr>
            <w:tcW w:w="810" w:type="dxa"/>
          </w:tcPr>
          <w:p w14:paraId="031E24AC" w14:textId="2027B9DA" w:rsidR="00542781" w:rsidRDefault="00542781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.3 FTE</w:t>
            </w:r>
          </w:p>
        </w:tc>
        <w:tc>
          <w:tcPr>
            <w:tcW w:w="2430" w:type="dxa"/>
          </w:tcPr>
          <w:p w14:paraId="36717C47" w14:textId="7A6C19D3" w:rsidR="00542781" w:rsidRDefault="00542781" w:rsidP="000A570D">
            <w:r>
              <w:t>Joel Burks</w:t>
            </w:r>
          </w:p>
        </w:tc>
      </w:tr>
      <w:tr w:rsidR="00D51FF2" w:rsidRPr="00923906" w14:paraId="5A9349F8" w14:textId="77777777" w:rsidTr="000A570D">
        <w:trPr>
          <w:cantSplit/>
          <w:trHeight w:val="25"/>
        </w:trPr>
        <w:tc>
          <w:tcPr>
            <w:tcW w:w="1818" w:type="dxa"/>
          </w:tcPr>
          <w:p w14:paraId="3F6E7D5A" w14:textId="41FF5EB1" w:rsidR="00D51FF2" w:rsidRPr="000F4873" w:rsidRDefault="00D51FF2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SIG representative</w:t>
            </w:r>
          </w:p>
        </w:tc>
        <w:tc>
          <w:tcPr>
            <w:tcW w:w="810" w:type="dxa"/>
          </w:tcPr>
          <w:p w14:paraId="0CCBBE7D" w14:textId="0087498E" w:rsidR="00D51FF2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.1</w:t>
            </w:r>
          </w:p>
        </w:tc>
        <w:tc>
          <w:tcPr>
            <w:tcW w:w="2430" w:type="dxa"/>
          </w:tcPr>
          <w:p w14:paraId="7F577E40" w14:textId="65432079" w:rsidR="00D51FF2" w:rsidRDefault="00533FA5" w:rsidP="000A570D">
            <w:r>
              <w:t>Steve Fowler</w:t>
            </w:r>
          </w:p>
        </w:tc>
      </w:tr>
      <w:tr w:rsidR="000A570D" w:rsidRPr="00923906" w14:paraId="176103CB" w14:textId="77777777" w:rsidTr="000A570D">
        <w:trPr>
          <w:cantSplit/>
          <w:trHeight w:val="25"/>
        </w:trPr>
        <w:tc>
          <w:tcPr>
            <w:tcW w:w="1818" w:type="dxa"/>
          </w:tcPr>
          <w:p w14:paraId="4DD20115" w14:textId="11984F6F" w:rsidR="000A570D" w:rsidRDefault="000A570D" w:rsidP="000A570D">
            <w:r w:rsidRPr="000F4873">
              <w:rPr>
                <w:rFonts w:ascii="Futura Bk" w:hAnsi="Futura Bk"/>
              </w:rPr>
              <w:t>Acad. Tech. representative</w:t>
            </w:r>
            <w:r w:rsidR="00D51FF2">
              <w:rPr>
                <w:rFonts w:ascii="Futura Bk" w:hAnsi="Futura Bk"/>
              </w:rPr>
              <w:t xml:space="preserve"> (classroom)</w:t>
            </w:r>
          </w:p>
        </w:tc>
        <w:tc>
          <w:tcPr>
            <w:tcW w:w="810" w:type="dxa"/>
          </w:tcPr>
          <w:p w14:paraId="0C804FA9" w14:textId="3D5961B8" w:rsidR="000A570D" w:rsidRDefault="00764174" w:rsidP="000A570D">
            <w:r>
              <w:rPr>
                <w:rFonts w:ascii="Futura Bk" w:hAnsi="Futura Bk"/>
              </w:rPr>
              <w:t>.5 FTE</w:t>
            </w:r>
          </w:p>
        </w:tc>
        <w:tc>
          <w:tcPr>
            <w:tcW w:w="2430" w:type="dxa"/>
          </w:tcPr>
          <w:p w14:paraId="317CAF62" w14:textId="426BA085" w:rsidR="000A570D" w:rsidRDefault="00D51FF2" w:rsidP="000A570D">
            <w:r>
              <w:t>David Damon</w:t>
            </w:r>
            <w:r w:rsidR="00764174">
              <w:t xml:space="preserve"> (or clones)/Academic Technology</w:t>
            </w:r>
          </w:p>
        </w:tc>
      </w:tr>
      <w:tr w:rsidR="00764174" w:rsidRPr="00923906" w14:paraId="1E78AD66" w14:textId="77777777" w:rsidTr="000A570D">
        <w:trPr>
          <w:cantSplit/>
          <w:trHeight w:val="25"/>
        </w:trPr>
        <w:tc>
          <w:tcPr>
            <w:tcW w:w="1818" w:type="dxa"/>
          </w:tcPr>
          <w:p w14:paraId="1E923410" w14:textId="3AFC92E7" w:rsidR="00764174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Client services representative (printers and workstations)</w:t>
            </w:r>
          </w:p>
        </w:tc>
        <w:tc>
          <w:tcPr>
            <w:tcW w:w="810" w:type="dxa"/>
          </w:tcPr>
          <w:p w14:paraId="69E3FC50" w14:textId="3718BEEC" w:rsidR="00764174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.8 FTE</w:t>
            </w:r>
          </w:p>
        </w:tc>
        <w:tc>
          <w:tcPr>
            <w:tcW w:w="2430" w:type="dxa"/>
          </w:tcPr>
          <w:p w14:paraId="6A53733C" w14:textId="1861F3CF" w:rsidR="00764174" w:rsidRDefault="00764174" w:rsidP="000A570D">
            <w:r>
              <w:t>Jim Galloway</w:t>
            </w:r>
          </w:p>
        </w:tc>
      </w:tr>
      <w:tr w:rsidR="00764174" w:rsidRPr="00923906" w14:paraId="42598FA1" w14:textId="77777777" w:rsidTr="000A570D">
        <w:trPr>
          <w:cantSplit/>
          <w:trHeight w:val="25"/>
        </w:trPr>
        <w:tc>
          <w:tcPr>
            <w:tcW w:w="1818" w:type="dxa"/>
          </w:tcPr>
          <w:p w14:paraId="10472278" w14:textId="3397B098" w:rsidR="00764174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Client Services</w:t>
            </w:r>
          </w:p>
        </w:tc>
        <w:tc>
          <w:tcPr>
            <w:tcW w:w="810" w:type="dxa"/>
          </w:tcPr>
          <w:p w14:paraId="1402027B" w14:textId="5D5E76D5" w:rsidR="00764174" w:rsidRDefault="00764174" w:rsidP="000A570D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2.0 FTE</w:t>
            </w:r>
          </w:p>
        </w:tc>
        <w:tc>
          <w:tcPr>
            <w:tcW w:w="2430" w:type="dxa"/>
          </w:tcPr>
          <w:p w14:paraId="2C25D498" w14:textId="30F49F80" w:rsidR="00764174" w:rsidRDefault="00764174" w:rsidP="000A570D">
            <w:r>
              <w:t>Students/support staff</w:t>
            </w:r>
          </w:p>
        </w:tc>
      </w:tr>
      <w:tr w:rsidR="000A570D" w:rsidRPr="00923906" w14:paraId="22F9358E" w14:textId="77777777" w:rsidTr="000A570D">
        <w:trPr>
          <w:cantSplit/>
          <w:trHeight w:val="25"/>
        </w:trPr>
        <w:tc>
          <w:tcPr>
            <w:tcW w:w="1818" w:type="dxa"/>
          </w:tcPr>
          <w:p w14:paraId="7FDB3744" w14:textId="4B6121ED" w:rsidR="000A570D" w:rsidRDefault="00764174" w:rsidP="000A570D">
            <w:r>
              <w:t>Student computing</w:t>
            </w:r>
          </w:p>
        </w:tc>
        <w:tc>
          <w:tcPr>
            <w:tcW w:w="810" w:type="dxa"/>
          </w:tcPr>
          <w:p w14:paraId="17E43892" w14:textId="2BD1CAA3" w:rsidR="000A570D" w:rsidRDefault="00764174" w:rsidP="000A570D">
            <w:r>
              <w:t>.25 FTE</w:t>
            </w:r>
          </w:p>
        </w:tc>
        <w:tc>
          <w:tcPr>
            <w:tcW w:w="2430" w:type="dxa"/>
          </w:tcPr>
          <w:p w14:paraId="295AFF19" w14:textId="50A75215" w:rsidR="000A570D" w:rsidRDefault="00764174" w:rsidP="000A570D">
            <w:r>
              <w:t>Russ</w:t>
            </w:r>
            <w:r w:rsidR="00236C58">
              <w:t xml:space="preserve"> Born</w:t>
            </w:r>
          </w:p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14:paraId="036BA635" w14:textId="77777777" w:rsidTr="000A570D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Default="00937A4A" w:rsidP="000A570D">
            <w:pPr>
              <w:pStyle w:val="Heading2"/>
            </w:pPr>
            <w:r>
              <w:t>Item</w:t>
            </w:r>
          </w:p>
        </w:tc>
        <w:tc>
          <w:tcPr>
            <w:tcW w:w="3175" w:type="dxa"/>
          </w:tcPr>
          <w:p w14:paraId="26A7837A" w14:textId="17F1D95E" w:rsidR="00F4631C" w:rsidRDefault="00F4631C" w:rsidP="000A570D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0A570D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Default="00F4631C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01BF7305" w:rsidR="00F4631C" w:rsidRPr="00254261" w:rsidRDefault="000A570D" w:rsidP="000A5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Johan </w:t>
            </w:r>
            <w:proofErr w:type="spellStart"/>
            <w:r>
              <w:rPr>
                <w:rFonts w:ascii="Calibri" w:hAnsi="Calibri"/>
              </w:rPr>
              <w:t>Reinalda</w:t>
            </w:r>
            <w:proofErr w:type="spellEnd"/>
            <w:r>
              <w:rPr>
                <w:rFonts w:ascii="Calibri" w:hAnsi="Calibri"/>
              </w:rPr>
              <w:t>, Information Systems</w:t>
            </w: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0A570D">
            <w:pPr>
              <w:pStyle w:val="Heading2"/>
            </w:pPr>
            <w:r>
              <w:t>Total Costs</w:t>
            </w:r>
          </w:p>
        </w:tc>
        <w:tc>
          <w:tcPr>
            <w:tcW w:w="3175" w:type="dxa"/>
          </w:tcPr>
          <w:p w14:paraId="3392271B" w14:textId="7AFCA898" w:rsidR="00937A4A" w:rsidRDefault="00937A4A" w:rsidP="000A570D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254261" w:rsidRDefault="00937A4A" w:rsidP="000A570D">
            <w:pPr>
              <w:rPr>
                <w:rFonts w:ascii="Calibri" w:hAnsi="Calibri"/>
              </w:rPr>
            </w:pPr>
          </w:p>
        </w:tc>
      </w:tr>
      <w:tr w:rsidR="00937A4A" w:rsidRPr="00FC53D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Annual Cost</w:t>
            </w:r>
          </w:p>
        </w:tc>
        <w:tc>
          <w:tcPr>
            <w:tcW w:w="3175" w:type="dxa"/>
          </w:tcPr>
          <w:p w14:paraId="0A3EEB68" w14:textId="77777777" w:rsidR="00937A4A" w:rsidRPr="00254261" w:rsidRDefault="00937A4A" w:rsidP="000A570D">
            <w:pPr>
              <w:rPr>
                <w:rFonts w:ascii="Calibri" w:hAnsi="Calibri"/>
              </w:rPr>
            </w:pPr>
          </w:p>
        </w:tc>
      </w:tr>
      <w:tr w:rsidR="00937A4A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3175" w:type="dxa"/>
          </w:tcPr>
          <w:p w14:paraId="04B7360C" w14:textId="4EDA9B24" w:rsidR="00937A4A" w:rsidRDefault="00937A4A" w:rsidP="000A570D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4261" w:rsidRDefault="00937A4A" w:rsidP="000A570D">
            <w:pPr>
              <w:rPr>
                <w:rFonts w:ascii="Calibri" w:hAnsi="Calibri"/>
              </w:rPr>
            </w:pPr>
          </w:p>
        </w:tc>
      </w:tr>
      <w:tr w:rsidR="00937A4A" w:rsidRPr="00FC53D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Savings</w:t>
            </w:r>
          </w:p>
        </w:tc>
        <w:tc>
          <w:tcPr>
            <w:tcW w:w="3175" w:type="dxa"/>
          </w:tcPr>
          <w:p w14:paraId="12AC8E04" w14:textId="77777777" w:rsidR="00937A4A" w:rsidRPr="00254261" w:rsidRDefault="00937A4A" w:rsidP="000A570D">
            <w:pPr>
              <w:rPr>
                <w:rFonts w:ascii="Calibri" w:hAnsi="Calibri"/>
              </w:rPr>
            </w:pP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5A7C9BA0" w:rsidR="00937A4A" w:rsidRPr="002B0966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Initial Costs:</w:t>
      </w:r>
      <w:r w:rsidR="00937A4A">
        <w:rPr>
          <w:rFonts w:ascii="Futura Bk" w:hAnsi="Futura Bk"/>
        </w:rPr>
        <w:t xml:space="preserve"> </w:t>
      </w:r>
    </w:p>
    <w:p w14:paraId="5CEF9302" w14:textId="5B665668" w:rsidR="00937A4A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Ongoing Costs:</w:t>
      </w:r>
    </w:p>
    <w:p w14:paraId="6DE795E1" w14:textId="77777777" w:rsidR="00937A4A" w:rsidRPr="003F4051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ease)</w:t>
      </w:r>
    </w:p>
    <w:p w14:paraId="686DD6FE" w14:textId="2850C6AC" w:rsidR="00937A4A" w:rsidRDefault="00937A4A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 xml:space="preserve"> 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45ACECF" w14:textId="3C7686F1" w:rsidR="00DA4EFD" w:rsidRDefault="00BB306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Not all building </w:t>
      </w:r>
      <w:proofErr w:type="gramStart"/>
      <w:r>
        <w:rPr>
          <w:rFonts w:ascii="Calibri" w:hAnsi="Calibri"/>
        </w:rPr>
        <w:t>have</w:t>
      </w:r>
      <w:proofErr w:type="gramEnd"/>
      <w:r>
        <w:rPr>
          <w:rFonts w:ascii="Calibri" w:hAnsi="Calibri"/>
        </w:rPr>
        <w:t xml:space="preserve"> new core capability due to routing equipment limitations.  Under current budget proposal, there will be $75K available in FY16 to purchase some of this equipment.  This may be insufficient to meet the requirements. </w:t>
      </w:r>
    </w:p>
    <w:p w14:paraId="0AA9F797" w14:textId="358C1853" w:rsidR="00B4526A" w:rsidRDefault="00B4526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If number of building goes beyond current estimate, more investment in new core building links will be needed.  This cost is budgeted, but implementation time is not. </w:t>
      </w:r>
    </w:p>
    <w:p w14:paraId="41A387E0" w14:textId="77777777" w:rsidR="00236C58" w:rsidRDefault="00DB037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All resources assigned to this project are also assigned to other high priority projects including setting up new classrooms.</w:t>
      </w:r>
    </w:p>
    <w:p w14:paraId="5CBE63D2" w14:textId="77777777" w:rsidR="00236C58" w:rsidRDefault="00236C58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Some buildings are not going to be available until September.  This will likely cause overtime requirements and may cause schedule slippage.</w:t>
      </w:r>
    </w:p>
    <w:p w14:paraId="3E04E2A5" w14:textId="5C77A6D0" w:rsidR="00236C58" w:rsidRDefault="00236C58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Due to summer schedule, classrooms are not available at all times. </w:t>
      </w:r>
      <w:bookmarkStart w:id="0" w:name="_GoBack"/>
      <w:bookmarkEnd w:id="0"/>
    </w:p>
    <w:p w14:paraId="72C060B4" w14:textId="0F0868C0" w:rsidR="00DB0371" w:rsidRPr="00254261" w:rsidRDefault="00DB037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77777777" w:rsidR="00254261" w:rsidRPr="00923906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67438" w14:textId="77777777" w:rsidR="00254261" w:rsidRDefault="00254261" w:rsidP="00254261">
      <w:pPr>
        <w:pStyle w:val="BoxSeperator"/>
      </w:pPr>
    </w:p>
    <w:p w14:paraId="0DF59A70" w14:textId="77777777" w:rsidR="00254261" w:rsidRPr="00B3067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2326A7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32C394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9DC935" w14:textId="77777777" w:rsidR="00254261" w:rsidRDefault="00254261" w:rsidP="00254261">
      <w:pPr>
        <w:pStyle w:val="BoxSeperator"/>
      </w:pPr>
    </w:p>
    <w:p w14:paraId="0A3CD87E" w14:textId="77777777" w:rsidR="00254261" w:rsidRDefault="00254261" w:rsidP="00254261">
      <w:pPr>
        <w:pStyle w:val="BoxSeperator"/>
        <w:sectPr w:rsidR="00254261">
          <w:headerReference w:type="default" r:id="rId12"/>
          <w:footerReference w:type="default" r:id="rId13"/>
          <w:headerReference w:type="first" r:id="rId14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254261">
      <w:pPr>
        <w:pStyle w:val="BoxSeperator"/>
      </w:pPr>
    </w:p>
    <w:p w14:paraId="415E73C5" w14:textId="77777777" w:rsidR="00254261" w:rsidRPr="003E6F83" w:rsidRDefault="00254261" w:rsidP="00254261">
      <w:pPr>
        <w:keepNext w:val="0"/>
        <w:keepLines w:val="0"/>
        <w:rPr>
          <w:rFonts w:ascii="Futura Bk" w:hAnsi="Futura Bk"/>
          <w:sz w:val="24"/>
          <w:szCs w:val="24"/>
        </w:rPr>
      </w:pPr>
      <w:r w:rsidRPr="00395E11">
        <w:rPr>
          <w:rFonts w:ascii="Futura Bk" w:hAnsi="Futura Bk"/>
          <w:sz w:val="24"/>
          <w:szCs w:val="24"/>
        </w:rPr>
        <w:t>General note…doesn’t have to be just one page.</w:t>
      </w:r>
      <w:r>
        <w:rPr>
          <w:rFonts w:ascii="Futura Bk" w:hAnsi="Futura Bk"/>
          <w:sz w:val="24"/>
          <w:szCs w:val="24"/>
        </w:rPr>
        <w:t xml:space="preserve">  </w:t>
      </w:r>
    </w:p>
    <w:p w14:paraId="5F8C1F36" w14:textId="4FF8FFEC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Description/Issue Statement 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Summarize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and business problems to be solved.</w:t>
      </w:r>
      <w:r>
        <w:rPr>
          <w:rFonts w:ascii="Futura Bk" w:hAnsi="Futura Bk"/>
          <w:sz w:val="24"/>
          <w:szCs w:val="24"/>
        </w:rPr>
        <w:t xml:space="preserve"> </w:t>
      </w:r>
    </w:p>
    <w:p w14:paraId="1D9641DF" w14:textId="77777777" w:rsidR="00254261" w:rsidRPr="00E138B1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Goals &amp; Objectives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Describe the major goals and objectives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from both a business perspective and an IT perspective, if relevant.</w:t>
      </w:r>
      <w:r>
        <w:rPr>
          <w:rFonts w:ascii="Futura Bk" w:hAnsi="Futura Bk"/>
          <w:sz w:val="24"/>
          <w:szCs w:val="24"/>
        </w:rPr>
        <w:t xml:space="preserve"> </w:t>
      </w:r>
      <w:r w:rsidRPr="004512DA">
        <w:rPr>
          <w:rFonts w:ascii="Futura Bk" w:hAnsi="Futura Bk"/>
          <w:sz w:val="24"/>
          <w:szCs w:val="24"/>
        </w:rPr>
        <w:t xml:space="preserve">[Note: clarify language that business objectives should be in terms of capabilities needed – not assets/IT language, </w:t>
      </w:r>
      <w:proofErr w:type="spellStart"/>
      <w:r w:rsidRPr="004512DA">
        <w:rPr>
          <w:rFonts w:ascii="Futura Bk" w:hAnsi="Futura Bk"/>
          <w:sz w:val="24"/>
          <w:szCs w:val="24"/>
        </w:rPr>
        <w:t>etc</w:t>
      </w:r>
      <w:proofErr w:type="spellEnd"/>
      <w:r w:rsidRPr="004512DA">
        <w:rPr>
          <w:rFonts w:ascii="Futura Bk" w:hAnsi="Futura Bk"/>
          <w:sz w:val="24"/>
          <w:szCs w:val="24"/>
        </w:rPr>
        <w:t>]</w:t>
      </w:r>
    </w:p>
    <w:p w14:paraId="3FDD8EC3" w14:textId="31BA9ECA" w:rsidR="00E138B1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 Governance</w:t>
      </w:r>
    </w:p>
    <w:p w14:paraId="5F6A7DF4" w14:textId="09388BE9" w:rsidR="00E138B1" w:rsidRPr="00E138B1" w:rsidRDefault="00E138B1" w:rsidP="00E138B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List the individuals assigned in directing the project</w:t>
      </w:r>
    </w:p>
    <w:p w14:paraId="2869C707" w14:textId="7FA5043F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Scope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>Describe what is in and out of scope from a functional</w:t>
      </w:r>
      <w:r w:rsidR="00F4631C">
        <w:rPr>
          <w:rFonts w:ascii="Futura Bk" w:hAnsi="Futura Bk"/>
          <w:sz w:val="24"/>
          <w:szCs w:val="24"/>
        </w:rPr>
        <w:t xml:space="preserve"> (boundaries around what the solution does)</w:t>
      </w:r>
      <w:r w:rsidRPr="003E6F83">
        <w:rPr>
          <w:rFonts w:ascii="Futura Bk" w:hAnsi="Futura Bk"/>
          <w:sz w:val="24"/>
          <w:szCs w:val="24"/>
        </w:rPr>
        <w:t>, organizational</w:t>
      </w:r>
      <w:r w:rsidR="00F4631C">
        <w:rPr>
          <w:rFonts w:ascii="Futura Bk" w:hAnsi="Futura Bk"/>
          <w:sz w:val="24"/>
          <w:szCs w:val="24"/>
        </w:rPr>
        <w:t xml:space="preserve"> (who is affected)</w:t>
      </w:r>
      <w:r w:rsidRPr="003E6F83">
        <w:rPr>
          <w:rFonts w:ascii="Futura Bk" w:hAnsi="Futura Bk"/>
          <w:sz w:val="24"/>
          <w:szCs w:val="24"/>
        </w:rPr>
        <w:t xml:space="preserve"> and systems</w:t>
      </w:r>
      <w:r w:rsidR="00F4631C">
        <w:rPr>
          <w:rFonts w:ascii="Futura Bk" w:hAnsi="Futura Bk"/>
          <w:sz w:val="24"/>
          <w:szCs w:val="24"/>
        </w:rPr>
        <w:t xml:space="preserve"> (which systems or infrastructure is involved)</w:t>
      </w:r>
      <w:r w:rsidRPr="003E6F83">
        <w:rPr>
          <w:rFonts w:ascii="Futura Bk" w:hAnsi="Futura Bk"/>
          <w:sz w:val="24"/>
          <w:szCs w:val="24"/>
        </w:rPr>
        <w:t xml:space="preserve"> perspective.</w:t>
      </w:r>
      <w:r w:rsidRPr="003E6F83">
        <w:rPr>
          <w:rFonts w:ascii="Futura Bk" w:hAnsi="Futura Bk"/>
          <w:sz w:val="24"/>
          <w:szCs w:val="24"/>
          <w:u w:val="single"/>
        </w:rPr>
        <w:t xml:space="preserve"> </w:t>
      </w:r>
    </w:p>
    <w:p w14:paraId="7D05282A" w14:textId="46943C63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Flexibility Matrix</w:t>
      </w:r>
      <w:r>
        <w:rPr>
          <w:rFonts w:ascii="Futura Bk" w:hAnsi="Futura Bk"/>
          <w:sz w:val="24"/>
          <w:szCs w:val="24"/>
          <w:u w:val="single"/>
        </w:rPr>
        <w:br/>
      </w:r>
      <w:r>
        <w:rPr>
          <w:rFonts w:ascii="Futura Bk" w:hAnsi="Futura Bk"/>
          <w:sz w:val="24"/>
          <w:szCs w:val="24"/>
        </w:rPr>
        <w:t xml:space="preserve">Assess where the flexibility will reside for the project to react </w:t>
      </w:r>
      <w:r w:rsidR="00E138B1">
        <w:rPr>
          <w:rFonts w:ascii="Futura Bk" w:hAnsi="Futura Bk"/>
          <w:sz w:val="24"/>
          <w:szCs w:val="24"/>
        </w:rPr>
        <w:t xml:space="preserve">to </w:t>
      </w:r>
      <w:r>
        <w:rPr>
          <w:rFonts w:ascii="Futura Bk" w:hAnsi="Futura Bk"/>
          <w:sz w:val="24"/>
          <w:szCs w:val="24"/>
        </w:rPr>
        <w:t>uncertainty as the portfolio is created.  The assessment is relative between the three factors.</w:t>
      </w:r>
    </w:p>
    <w:p w14:paraId="49E2BE2E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Key 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Deliverables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deliverables for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in terms of business and process capabilities rather than </w:t>
      </w:r>
      <w:r w:rsidRPr="003E6F83">
        <w:rPr>
          <w:rFonts w:ascii="Futura Bk" w:hAnsi="Futura Bk"/>
          <w:i/>
          <w:sz w:val="24"/>
          <w:szCs w:val="24"/>
        </w:rPr>
        <w:t>in terms of changes to particular applications/assets</w:t>
      </w:r>
      <w:r w:rsidRPr="003E6F83">
        <w:rPr>
          <w:rFonts w:ascii="Futura Bk" w:hAnsi="Futura Bk"/>
          <w:sz w:val="24"/>
          <w:szCs w:val="24"/>
        </w:rPr>
        <w:t>.</w:t>
      </w:r>
    </w:p>
    <w:p w14:paraId="1AA6CC58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Preliminary Schedule and Milestones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the anticipated start and end dates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>.  Include dates of required interim milestones as appropriate.</w:t>
      </w:r>
    </w:p>
    <w:p w14:paraId="0BFA1973" w14:textId="2BBEFB75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Staffing estimates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E138B1">
        <w:rPr>
          <w:rFonts w:ascii="Futura Bk" w:hAnsi="Futura Bk"/>
          <w:sz w:val="24"/>
          <w:szCs w:val="24"/>
        </w:rPr>
        <w:t xml:space="preserve">List </w:t>
      </w:r>
      <w:r>
        <w:rPr>
          <w:rFonts w:ascii="Futura Bk" w:hAnsi="Futura Bk"/>
          <w:sz w:val="24"/>
          <w:szCs w:val="24"/>
        </w:rPr>
        <w:t xml:space="preserve">the </w:t>
      </w:r>
      <w:r w:rsidR="00E138B1">
        <w:rPr>
          <w:rFonts w:ascii="Futura Bk" w:hAnsi="Futura Bk"/>
          <w:sz w:val="24"/>
          <w:szCs w:val="24"/>
        </w:rPr>
        <w:t>estimated</w:t>
      </w:r>
      <w:r>
        <w:rPr>
          <w:rFonts w:ascii="Futura Bk" w:hAnsi="Futura Bk"/>
          <w:sz w:val="24"/>
          <w:szCs w:val="24"/>
        </w:rPr>
        <w:t xml:space="preserve"> roles </w:t>
      </w:r>
      <w:r w:rsidR="00E138B1">
        <w:rPr>
          <w:rFonts w:ascii="Futura Bk" w:hAnsi="Futura Bk"/>
          <w:sz w:val="24"/>
          <w:szCs w:val="24"/>
        </w:rPr>
        <w:t>and % FTE required to complete the project (</w:t>
      </w:r>
      <w:proofErr w:type="spellStart"/>
      <w:r w:rsidR="00E138B1">
        <w:rPr>
          <w:rFonts w:ascii="Futura Bk" w:hAnsi="Futura Bk"/>
          <w:sz w:val="24"/>
          <w:szCs w:val="24"/>
        </w:rPr>
        <w:t>e.g</w:t>
      </w:r>
      <w:proofErr w:type="spellEnd"/>
      <w:r w:rsidR="00E138B1">
        <w:rPr>
          <w:rFonts w:ascii="Futura Bk" w:hAnsi="Futura Bk"/>
          <w:sz w:val="24"/>
          <w:szCs w:val="24"/>
        </w:rPr>
        <w:t xml:space="preserve"> 50% DBA, 10% web programmer)</w:t>
      </w:r>
      <w:r>
        <w:rPr>
          <w:rFonts w:ascii="Futura Bk" w:hAnsi="Futura Bk"/>
          <w:sz w:val="24"/>
          <w:szCs w:val="24"/>
        </w:rPr>
        <w:t xml:space="preserve">. </w:t>
      </w:r>
    </w:p>
    <w:p w14:paraId="1834CF72" w14:textId="1679CED9" w:rsidR="00254261" w:rsidRPr="00041C31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Service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8B60B7">
        <w:rPr>
          <w:rFonts w:ascii="Futura Bk" w:hAnsi="Futura Bk"/>
          <w:sz w:val="24"/>
          <w:szCs w:val="24"/>
        </w:rPr>
        <w:t>E</w:t>
      </w:r>
      <w:r>
        <w:rPr>
          <w:rFonts w:ascii="Futura Bk" w:hAnsi="Futura Bk"/>
          <w:sz w:val="24"/>
          <w:szCs w:val="24"/>
        </w:rPr>
        <w:t xml:space="preserve">nter the proposed </w:t>
      </w:r>
      <w:r w:rsidR="00C566A8">
        <w:rPr>
          <w:rFonts w:ascii="Futura Bk" w:hAnsi="Futura Bk"/>
          <w:sz w:val="24"/>
          <w:szCs w:val="24"/>
        </w:rPr>
        <w:t xml:space="preserve">long-term </w:t>
      </w:r>
      <w:r>
        <w:rPr>
          <w:rFonts w:ascii="Futura Bk" w:hAnsi="Futura Bk"/>
          <w:sz w:val="24"/>
          <w:szCs w:val="24"/>
        </w:rPr>
        <w:t xml:space="preserve">owner of </w:t>
      </w:r>
      <w:r w:rsidR="008B60B7">
        <w:rPr>
          <w:rFonts w:ascii="Futura Bk" w:hAnsi="Futura Bk"/>
          <w:sz w:val="24"/>
          <w:szCs w:val="24"/>
        </w:rPr>
        <w:t>the delivered solution when the project completes</w:t>
      </w:r>
      <w:r>
        <w:rPr>
          <w:rFonts w:ascii="Futura Bk" w:hAnsi="Futura Bk"/>
          <w:sz w:val="24"/>
          <w:szCs w:val="24"/>
        </w:rPr>
        <w:t>.</w:t>
      </w:r>
    </w:p>
    <w:p w14:paraId="3ABA8B9D" w14:textId="0DD182EF" w:rsidR="00041C31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Financial Estimate</w:t>
      </w:r>
      <w:r w:rsidR="001B0156">
        <w:rPr>
          <w:rFonts w:ascii="Futura Bk" w:hAnsi="Futura Bk"/>
          <w:sz w:val="24"/>
          <w:szCs w:val="24"/>
          <w:u w:val="single"/>
        </w:rPr>
        <w:t xml:space="preserve"> </w:t>
      </w:r>
      <w:r w:rsidR="001B0156" w:rsidRPr="001B0156">
        <w:rPr>
          <w:rFonts w:ascii="Futura Bk" w:hAnsi="Futura Bk"/>
          <w:sz w:val="24"/>
          <w:szCs w:val="24"/>
        </w:rPr>
        <w:t>(</w:t>
      </w:r>
      <w:r w:rsidR="001B0156">
        <w:rPr>
          <w:rFonts w:ascii="Futura Bk" w:hAnsi="Futura Bk"/>
          <w:sz w:val="24"/>
          <w:szCs w:val="24"/>
        </w:rPr>
        <w:t xml:space="preserve">summary of </w:t>
      </w:r>
      <w:r w:rsidR="001B0156" w:rsidRPr="001B0156">
        <w:rPr>
          <w:rFonts w:ascii="Futura Bk" w:hAnsi="Futura Bk"/>
          <w:sz w:val="24"/>
          <w:szCs w:val="24"/>
        </w:rPr>
        <w:t>cost-benefit analysis)</w:t>
      </w:r>
    </w:p>
    <w:p w14:paraId="185E348B" w14:textId="4F458E1D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Under Total Costs, list the expected cost to deploy the project (include software, hardware, </w:t>
      </w:r>
      <w:r w:rsidR="00DC6E09">
        <w:rPr>
          <w:rFonts w:ascii="Futura Bk" w:hAnsi="Futura Bk"/>
          <w:sz w:val="24"/>
          <w:szCs w:val="24"/>
        </w:rPr>
        <w:t xml:space="preserve">vendor costs, </w:t>
      </w:r>
      <w:r>
        <w:rPr>
          <w:rFonts w:ascii="Futura Bk" w:hAnsi="Futura Bk"/>
          <w:sz w:val="24"/>
          <w:szCs w:val="24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Total Benefits, list the expected income or recovery costs (people, hardware, software renewals, additional fees, etc.)</w:t>
      </w:r>
    </w:p>
    <w:p w14:paraId="000DBA83" w14:textId="6610846B" w:rsidR="00DC6E09" w:rsidRDefault="00DC6E09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Funding source, list the index/account, grant name or organization to provide funding</w:t>
      </w:r>
    </w:p>
    <w:p w14:paraId="2AFC4960" w14:textId="2B97C337" w:rsidR="00E138B1" w:rsidRPr="00EC4CBC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Dependencies, Assumptions, and Constraints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related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deliverables, important assumptions made, and imposed constraints.</w:t>
      </w:r>
      <w:r w:rsidRPr="00EC4CBC">
        <w:t xml:space="preserve"> </w:t>
      </w:r>
      <w:r>
        <w:t xml:space="preserve">  </w:t>
      </w:r>
      <w:r>
        <w:rPr>
          <w:rFonts w:ascii="Futura Bk" w:hAnsi="Futura Bk"/>
          <w:sz w:val="24"/>
          <w:szCs w:val="24"/>
        </w:rPr>
        <w:t>N</w:t>
      </w:r>
      <w:r w:rsidRPr="00EC4CBC">
        <w:rPr>
          <w:rFonts w:ascii="Futura Bk" w:hAnsi="Futura Bk"/>
          <w:sz w:val="24"/>
          <w:szCs w:val="24"/>
        </w:rPr>
        <w:t xml:space="preserve">ote </w:t>
      </w:r>
      <w:r>
        <w:rPr>
          <w:rFonts w:ascii="Futura Bk" w:hAnsi="Futura Bk"/>
          <w:sz w:val="24"/>
          <w:szCs w:val="24"/>
        </w:rPr>
        <w:t xml:space="preserve">if the </w:t>
      </w:r>
      <w:r w:rsidRPr="00EC4CBC">
        <w:rPr>
          <w:rFonts w:ascii="Futura Bk" w:hAnsi="Futura Bk"/>
          <w:sz w:val="24"/>
          <w:szCs w:val="24"/>
        </w:rPr>
        <w:t xml:space="preserve">project's benefits are </w:t>
      </w:r>
      <w:r>
        <w:rPr>
          <w:rFonts w:ascii="Futura Bk" w:hAnsi="Futura Bk"/>
          <w:sz w:val="24"/>
          <w:szCs w:val="24"/>
        </w:rPr>
        <w:t xml:space="preserve">dependent on other project delivery dates, business projects/events or seasonal trends </w:t>
      </w:r>
      <w:r w:rsidRPr="00EC4CBC">
        <w:rPr>
          <w:rFonts w:ascii="Futura Bk" w:hAnsi="Futura Bk"/>
          <w:sz w:val="24"/>
          <w:szCs w:val="24"/>
        </w:rPr>
        <w:t>(e.g., in time for back-to-school).</w:t>
      </w:r>
    </w:p>
    <w:p w14:paraId="3D06FF30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Issues and Risks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Document any anticipated issues and risks with the </w:t>
      </w:r>
      <w:r>
        <w:rPr>
          <w:rFonts w:ascii="Futura Bk" w:hAnsi="Futura Bk"/>
          <w:sz w:val="24"/>
          <w:szCs w:val="24"/>
        </w:rPr>
        <w:t>project that should be considered during portfolio planning</w:t>
      </w:r>
      <w:r w:rsidRPr="003E6F83">
        <w:rPr>
          <w:rFonts w:ascii="Futura Bk" w:hAnsi="Futura Bk"/>
          <w:sz w:val="24"/>
          <w:szCs w:val="24"/>
        </w:rPr>
        <w:t>.</w:t>
      </w:r>
    </w:p>
    <w:p w14:paraId="5078A5CF" w14:textId="77777777" w:rsidR="00254261" w:rsidRDefault="00254261" w:rsidP="00254261">
      <w:pPr>
        <w:pStyle w:val="BoxSeperator"/>
      </w:pP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5"/>
      <w:footerReference w:type="default" r:id="rId16"/>
      <w:headerReference w:type="first" r:id="rId17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EBB9" w14:textId="77777777" w:rsidR="00542781" w:rsidRDefault="00542781">
      <w:r>
        <w:separator/>
      </w:r>
    </w:p>
  </w:endnote>
  <w:endnote w:type="continuationSeparator" w:id="0">
    <w:p w14:paraId="4BA9EEED" w14:textId="77777777" w:rsidR="00542781" w:rsidRDefault="0054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">
    <w:altName w:val="Arial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55EA" w14:textId="77777777" w:rsidR="00542781" w:rsidRDefault="0054278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236C58">
      <w:rPr>
        <w:rFonts w:ascii="Futura Md" w:hAnsi="Futura Md"/>
        <w:noProof/>
        <w:sz w:val="16"/>
      </w:rPr>
      <w:t>11-Jun-15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85748F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542781" w:rsidRPr="0022446C" w:rsidRDefault="00542781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13.1</w:t>
    </w: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AF7F" w14:textId="77777777" w:rsidR="00542781" w:rsidRDefault="0054278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236C58">
      <w:rPr>
        <w:rFonts w:ascii="Futura Md" w:hAnsi="Futura Md"/>
        <w:noProof/>
        <w:sz w:val="16"/>
      </w:rPr>
      <w:t>11-Jun-15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542781" w:rsidRDefault="0054278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0FF9" w14:textId="77777777" w:rsidR="00542781" w:rsidRDefault="00542781">
      <w:r>
        <w:separator/>
      </w:r>
    </w:p>
  </w:footnote>
  <w:footnote w:type="continuationSeparator" w:id="0">
    <w:p w14:paraId="085A16F8" w14:textId="77777777" w:rsidR="00542781" w:rsidRDefault="00542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542781" w14:paraId="790BE202" w14:textId="77777777" w:rsidTr="000A570D">
      <w:trPr>
        <w:cantSplit/>
      </w:trPr>
      <w:tc>
        <w:tcPr>
          <w:tcW w:w="10728" w:type="dxa"/>
          <w:gridSpan w:val="4"/>
        </w:tcPr>
        <w:p w14:paraId="177EDDB3" w14:textId="77777777" w:rsidR="00542781" w:rsidRDefault="0054278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542781" w14:paraId="2F7C5313" w14:textId="77777777" w:rsidTr="000A570D">
      <w:trPr>
        <w:cantSplit/>
      </w:trPr>
      <w:tc>
        <w:tcPr>
          <w:tcW w:w="1888" w:type="dxa"/>
        </w:tcPr>
        <w:p w14:paraId="57EA5997" w14:textId="77777777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3B647E57" w:rsidR="00542781" w:rsidRDefault="00542781" w:rsidP="000A570D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 xml:space="preserve">Old Core/New Core  - IS Managed Infrastructure </w:t>
          </w:r>
        </w:p>
      </w:tc>
    </w:tr>
    <w:tr w:rsidR="00542781" w14:paraId="2836BE1E" w14:textId="77777777" w:rsidTr="000A570D">
      <w:trPr>
        <w:cantSplit/>
      </w:trPr>
      <w:tc>
        <w:tcPr>
          <w:tcW w:w="1888" w:type="dxa"/>
        </w:tcPr>
        <w:p w14:paraId="77D463CB" w14:textId="5736E90C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526AB068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Jon Dolan</w:t>
          </w:r>
        </w:p>
      </w:tc>
    </w:tr>
    <w:tr w:rsidR="00542781" w14:paraId="451C94C5" w14:textId="77777777" w:rsidTr="000A570D">
      <w:trPr>
        <w:cantSplit/>
      </w:trPr>
      <w:tc>
        <w:tcPr>
          <w:tcW w:w="1888" w:type="dxa"/>
        </w:tcPr>
        <w:p w14:paraId="4F8BD40C" w14:textId="77777777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61FE6BAF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Jean Waters</w:t>
          </w:r>
        </w:p>
      </w:tc>
      <w:tc>
        <w:tcPr>
          <w:tcW w:w="1188" w:type="dxa"/>
        </w:tcPr>
        <w:p w14:paraId="783E595C" w14:textId="77777777" w:rsidR="00542781" w:rsidRDefault="00542781" w:rsidP="000A570D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7875F39C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6/7/15</w:t>
          </w:r>
        </w:p>
      </w:tc>
    </w:tr>
  </w:tbl>
  <w:p w14:paraId="74843503" w14:textId="77777777" w:rsidR="00542781" w:rsidRPr="0074341B" w:rsidRDefault="0054278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D794" w14:textId="77777777" w:rsidR="00542781" w:rsidRPr="00FE6ED7" w:rsidRDefault="0054278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542781" w:rsidRDefault="005427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54278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542781" w:rsidRDefault="0054278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542781" w:rsidRDefault="0054278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542781" w:rsidRDefault="00542781">
          <w:pPr>
            <w:rPr>
              <w:rFonts w:ascii="HP Logo" w:hAnsi="HP Logo"/>
              <w:noProof/>
            </w:rPr>
          </w:pPr>
        </w:p>
      </w:tc>
    </w:tr>
    <w:tr w:rsidR="0054278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542781" w:rsidRDefault="00542781"/>
      </w:tc>
      <w:tc>
        <w:tcPr>
          <w:tcW w:w="2081" w:type="dxa"/>
        </w:tcPr>
        <w:p w14:paraId="26507023" w14:textId="77777777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542781" w:rsidRDefault="0054278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542781" w:rsidRDefault="00542781"/>
      </w:tc>
    </w:tr>
    <w:tr w:rsidR="00542781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542781" w:rsidRDefault="00542781"/>
      </w:tc>
      <w:tc>
        <w:tcPr>
          <w:tcW w:w="2081" w:type="dxa"/>
        </w:tcPr>
        <w:p w14:paraId="3E9402B8" w14:textId="77777777" w:rsidR="00542781" w:rsidRDefault="0054278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542781" w:rsidRDefault="0054278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542781" w:rsidRDefault="00542781"/>
      </w:tc>
    </w:tr>
  </w:tbl>
  <w:p w14:paraId="62EE121F" w14:textId="77777777" w:rsidR="00542781" w:rsidRPr="0074341B" w:rsidRDefault="0054278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713B" w14:textId="7CF4A63D" w:rsidR="00542781" w:rsidRPr="00FE6ED7" w:rsidRDefault="0054278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Project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542781" w:rsidRDefault="005427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0145B"/>
    <w:rsid w:val="00016CDF"/>
    <w:rsid w:val="00041C31"/>
    <w:rsid w:val="000651D0"/>
    <w:rsid w:val="00070381"/>
    <w:rsid w:val="00072C91"/>
    <w:rsid w:val="000A570D"/>
    <w:rsid w:val="000A6135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36C58"/>
    <w:rsid w:val="00254261"/>
    <w:rsid w:val="00257B96"/>
    <w:rsid w:val="002912D6"/>
    <w:rsid w:val="002A665E"/>
    <w:rsid w:val="00346355"/>
    <w:rsid w:val="00350970"/>
    <w:rsid w:val="00354F38"/>
    <w:rsid w:val="00395E11"/>
    <w:rsid w:val="003A14AA"/>
    <w:rsid w:val="003B2B52"/>
    <w:rsid w:val="003B37AE"/>
    <w:rsid w:val="003E6F83"/>
    <w:rsid w:val="00400226"/>
    <w:rsid w:val="004006E2"/>
    <w:rsid w:val="004512DA"/>
    <w:rsid w:val="00453C16"/>
    <w:rsid w:val="00455756"/>
    <w:rsid w:val="004735F8"/>
    <w:rsid w:val="0048678D"/>
    <w:rsid w:val="004C3136"/>
    <w:rsid w:val="004D42AB"/>
    <w:rsid w:val="004E6202"/>
    <w:rsid w:val="00533FA5"/>
    <w:rsid w:val="00542781"/>
    <w:rsid w:val="00550C55"/>
    <w:rsid w:val="00591B4E"/>
    <w:rsid w:val="00635F40"/>
    <w:rsid w:val="00644806"/>
    <w:rsid w:val="00673B02"/>
    <w:rsid w:val="006A4118"/>
    <w:rsid w:val="006B0CC2"/>
    <w:rsid w:val="006C4587"/>
    <w:rsid w:val="00716C00"/>
    <w:rsid w:val="00731406"/>
    <w:rsid w:val="0074341B"/>
    <w:rsid w:val="00764174"/>
    <w:rsid w:val="007B6275"/>
    <w:rsid w:val="0080648D"/>
    <w:rsid w:val="00826794"/>
    <w:rsid w:val="00826FC1"/>
    <w:rsid w:val="00832CE5"/>
    <w:rsid w:val="00833BAC"/>
    <w:rsid w:val="00846DC9"/>
    <w:rsid w:val="00847E19"/>
    <w:rsid w:val="00852F62"/>
    <w:rsid w:val="0085748F"/>
    <w:rsid w:val="008B0C62"/>
    <w:rsid w:val="008B12A6"/>
    <w:rsid w:val="008B60B7"/>
    <w:rsid w:val="008F2137"/>
    <w:rsid w:val="008F6FCF"/>
    <w:rsid w:val="00904201"/>
    <w:rsid w:val="00924CB5"/>
    <w:rsid w:val="00937A4A"/>
    <w:rsid w:val="0096016F"/>
    <w:rsid w:val="00A5607D"/>
    <w:rsid w:val="00A72590"/>
    <w:rsid w:val="00AC58D2"/>
    <w:rsid w:val="00AC6468"/>
    <w:rsid w:val="00AD12E4"/>
    <w:rsid w:val="00AE1D25"/>
    <w:rsid w:val="00AE4A80"/>
    <w:rsid w:val="00B30672"/>
    <w:rsid w:val="00B4526A"/>
    <w:rsid w:val="00B50B92"/>
    <w:rsid w:val="00B61162"/>
    <w:rsid w:val="00B75A5C"/>
    <w:rsid w:val="00BA7F48"/>
    <w:rsid w:val="00BB3069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51FF2"/>
    <w:rsid w:val="00D70997"/>
    <w:rsid w:val="00D96FBC"/>
    <w:rsid w:val="00DA4EFD"/>
    <w:rsid w:val="00DB0371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4703"/>
    <w:rsid w:val="00F070B4"/>
    <w:rsid w:val="00F21A13"/>
    <w:rsid w:val="00F307FD"/>
    <w:rsid w:val="00F3316B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B0C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2A48C-C9FC-40C8-AE81-3FDEF312E6AC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Settings\jval\Local Settings\Temporary Internet Files\OLK255\Project Data Sheet rev 2.dot</Template>
  <TotalTime>1</TotalTime>
  <Pages>3</Pages>
  <Words>925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Jean Waters</dc:creator>
  <cp:keywords>Teamplate</cp:keywords>
  <cp:lastModifiedBy>Jean Waters</cp:lastModifiedBy>
  <cp:revision>2</cp:revision>
  <cp:lastPrinted>2008-01-31T16:06:00Z</cp:lastPrinted>
  <dcterms:created xsi:type="dcterms:W3CDTF">2015-06-13T00:27:00Z</dcterms:created>
  <dcterms:modified xsi:type="dcterms:W3CDTF">2015-06-13T00:27:00Z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